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A9" w:rsidRPr="00AD2899" w:rsidRDefault="001151A9" w:rsidP="001151A9">
      <w:pPr>
        <w:jc w:val="center"/>
        <w:rPr>
          <w:rFonts w:ascii="Segoe UI" w:hAnsi="Segoe UI" w:cs="Segoe UI"/>
          <w:b/>
          <w:color w:val="262626"/>
          <w:sz w:val="33"/>
          <w:szCs w:val="33"/>
        </w:rPr>
      </w:pPr>
      <w:r w:rsidRPr="00AD2899">
        <w:rPr>
          <w:rFonts w:ascii="Segoe UI" w:hAnsi="Segoe UI" w:cs="Segoe UI"/>
          <w:b/>
          <w:color w:val="262626"/>
          <w:sz w:val="33"/>
          <w:szCs w:val="33"/>
          <w:shd w:val="clear" w:color="auto" w:fill="FFFFFF"/>
        </w:rPr>
        <w:t>РЕЗОЛЮЦИЯ</w:t>
      </w:r>
      <w:r w:rsidRPr="00AD2899">
        <w:rPr>
          <w:rFonts w:ascii="Segoe UI" w:hAnsi="Segoe UI" w:cs="Segoe UI"/>
          <w:b/>
          <w:color w:val="262626"/>
          <w:sz w:val="33"/>
          <w:szCs w:val="33"/>
        </w:rPr>
        <w:br/>
      </w:r>
      <w:r w:rsidRPr="00AD2899">
        <w:rPr>
          <w:rFonts w:ascii="Segoe UI" w:hAnsi="Segoe UI" w:cs="Segoe UI"/>
          <w:b/>
          <w:color w:val="262626"/>
          <w:sz w:val="33"/>
          <w:szCs w:val="33"/>
          <w:shd w:val="clear" w:color="auto" w:fill="FFFFFF"/>
        </w:rPr>
        <w:t>Круглого стола на тему:</w:t>
      </w:r>
      <w:r w:rsidRPr="00AD2899">
        <w:rPr>
          <w:rFonts w:ascii="Segoe UI" w:hAnsi="Segoe UI" w:cs="Segoe UI"/>
          <w:b/>
          <w:color w:val="262626"/>
          <w:sz w:val="33"/>
          <w:szCs w:val="33"/>
        </w:rPr>
        <w:br/>
      </w:r>
      <w:r w:rsidRPr="00AD2899">
        <w:rPr>
          <w:rFonts w:ascii="Segoe UI" w:hAnsi="Segoe UI" w:cs="Segoe UI"/>
          <w:b/>
          <w:color w:val="262626"/>
          <w:sz w:val="33"/>
          <w:szCs w:val="33"/>
          <w:shd w:val="clear" w:color="auto" w:fill="FFFFFF"/>
        </w:rPr>
        <w:t>«Бездомные животные: безопасность горожан и защита прав животных. Мнение НКО и активистов»</w:t>
      </w:r>
    </w:p>
    <w:p w:rsidR="00AD2899" w:rsidRDefault="00AD2899" w:rsidP="00AD2899">
      <w:pPr>
        <w:shd w:val="clear" w:color="auto" w:fill="FFFFFF" w:themeFill="background1"/>
        <w:rPr>
          <w:rFonts w:ascii="Helvetica" w:hAnsi="Helvetica" w:cs="Helvetica"/>
          <w:color w:val="444950"/>
          <w:sz w:val="31"/>
          <w:szCs w:val="31"/>
        </w:rPr>
      </w:pPr>
      <w:r w:rsidRPr="00AD2899">
        <w:rPr>
          <w:rFonts w:ascii="Helvetica" w:hAnsi="Helvetica" w:cs="Helvetica"/>
          <w:color w:val="444950"/>
          <w:sz w:val="31"/>
          <w:szCs w:val="31"/>
        </w:rPr>
        <w:t xml:space="preserve"> Участники круглого стола по проблеме защиты бездомных животных в городе Севастополе - представители исполнительной и законодательной власти, представители госучреждений, представители социально ориентированных некоммерческих организаций</w:t>
      </w:r>
      <w:r>
        <w:rPr>
          <w:rFonts w:ascii="Helvetica" w:hAnsi="Helvetica" w:cs="Helvetica"/>
          <w:color w:val="444950"/>
          <w:sz w:val="31"/>
          <w:szCs w:val="31"/>
        </w:rPr>
        <w:t>, экспертного и гражданского общества.</w:t>
      </w:r>
    </w:p>
    <w:p w:rsidR="00AD2899" w:rsidRPr="00AD2899" w:rsidRDefault="00AD2899" w:rsidP="00AD2899">
      <w:pPr>
        <w:shd w:val="clear" w:color="auto" w:fill="FFFFFF" w:themeFill="background1"/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ОБЪЕДИНЕННЫЕ стремлением к повышению безопасности жизни людей и соблюдению прав животных, гуманному отношению к животным в обществе, а также развитию деятельности государственных учреждений и социально ориентированных некоммерческих организаций города Севастополя, работающих в сфере защиты прав животных, </w:t>
      </w:r>
    </w:p>
    <w:p w:rsidR="00AD2899" w:rsidRPr="00AD2899" w:rsidRDefault="00AD2899" w:rsidP="00AD2899">
      <w:pPr>
        <w:shd w:val="clear" w:color="auto" w:fill="FFFFFF" w:themeFill="background1"/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ОТМЕЧАЮТ </w:t>
      </w:r>
    </w:p>
    <w:p w:rsidR="00AD2899" w:rsidRPr="00AD2899" w:rsidRDefault="00AD2899" w:rsidP="00AD289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отсутствие в региональном законодательстве </w:t>
      </w:r>
      <w:proofErr w:type="gramStart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( </w:t>
      </w:r>
      <w:proofErr w:type="gramEnd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ЗС-130 "Об административных правонарушениях") статей, посвящённых нарушению - жестокому отношению к животным и ответственности за данное правонарушение </w:t>
      </w:r>
    </w:p>
    <w:p w:rsidR="00AD2899" w:rsidRPr="00AD2899" w:rsidRDefault="00AD2899" w:rsidP="00AD289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отсутствие нормативно-правовой базы к ФЗ </w:t>
      </w:r>
      <w:proofErr w:type="spellStart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No</w:t>
      </w:r>
      <w:proofErr w:type="spellEnd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498,</w:t>
      </w:r>
    </w:p>
    <w:p w:rsidR="00AD2899" w:rsidRPr="00AD2899" w:rsidRDefault="00AD2899" w:rsidP="00AD289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отсутствие у населения культуры бережного и ответственного обращения с домашними питомцами, </w:t>
      </w:r>
    </w:p>
    <w:p w:rsidR="00AD2899" w:rsidRPr="00AD2899" w:rsidRDefault="00AD2899" w:rsidP="00AD289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отсутствие образовательных, просветительских программ для населения со стороны государства в области гуманного и бережного обращения с домашними животными, бесконтрольное размножение бездомных животных на улицах города, </w:t>
      </w:r>
    </w:p>
    <w:p w:rsidR="00AD2899" w:rsidRPr="00AD2899" w:rsidRDefault="00AD2899" w:rsidP="00AD2899">
      <w:pPr>
        <w:pStyle w:val="a3"/>
        <w:numPr>
          <w:ilvl w:val="0"/>
          <w:numId w:val="2"/>
        </w:numPr>
        <w:shd w:val="clear" w:color="auto" w:fill="FFFFFF" w:themeFill="background1"/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недоступность услуги по стерилизации и кастрации домашних питомцев в ветеринарных клиниках для малообеспеченных граждан,</w:t>
      </w:r>
    </w:p>
    <w:p w:rsidR="00AD2899" w:rsidRPr="00AD2899" w:rsidRDefault="00AD2899" w:rsidP="00AD2899">
      <w:pPr>
        <w:pStyle w:val="a3"/>
        <w:numPr>
          <w:ilvl w:val="0"/>
          <w:numId w:val="2"/>
        </w:num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lastRenderedPageBreak/>
        <w:t xml:space="preserve">отсутствие доступной информации </w:t>
      </w:r>
      <w:proofErr w:type="gramStart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о</w:t>
      </w:r>
      <w:proofErr w:type="gramEnd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алгоритме действий гражданина в случае столкновения с агрессивными группами животных, </w:t>
      </w:r>
    </w:p>
    <w:p w:rsidR="00AD2899" w:rsidRPr="00AD2899" w:rsidRDefault="00AD2899" w:rsidP="00AD2899">
      <w:pPr>
        <w:pStyle w:val="a3"/>
        <w:numPr>
          <w:ilvl w:val="0"/>
          <w:numId w:val="2"/>
        </w:num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отсутствие системной работы, направленной на изучение количества бездомных животных в городе Севастополе, </w:t>
      </w:r>
    </w:p>
    <w:p w:rsidR="00AD2899" w:rsidRPr="00AD2899" w:rsidRDefault="00AD2899" w:rsidP="00AD2899">
      <w:pPr>
        <w:pStyle w:val="a3"/>
        <w:numPr>
          <w:ilvl w:val="0"/>
          <w:numId w:val="2"/>
        </w:num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статистики и системы комплексного сопровождения проблемы,</w:t>
      </w:r>
    </w:p>
    <w:p w:rsidR="00AD2899" w:rsidRPr="00AD2899" w:rsidRDefault="00AD2899" w:rsidP="00AD2899">
      <w:pPr>
        <w:pStyle w:val="a3"/>
        <w:numPr>
          <w:ilvl w:val="0"/>
          <w:numId w:val="2"/>
        </w:num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отсутствие комплексной региональной программы, в работе которой могли бы принять участие некоммерческие организации города Севастополя. </w:t>
      </w: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В целях повышения эффективности работы государственных органов в указанной сфере и создание условий для обеспечения общественной безопасности и гуманного отношения к животным в обществе, участники круглого стола РЕКОМЕНДУЮТ: </w:t>
      </w: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b/>
          <w:color w:val="444950"/>
          <w:sz w:val="31"/>
          <w:szCs w:val="31"/>
          <w:shd w:val="clear" w:color="auto" w:fill="F1F0F0"/>
        </w:rPr>
        <w:t>Правительству Севастополя</w:t>
      </w: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: </w:t>
      </w: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1. Рассмотреть Проект поправок в региональное административное законодательство (ЗС-130 "Об административных правонарушениях") в части вида нарушения - жестокого обращения с животными, провести заблаговременно обсуждения поправок с </w:t>
      </w:r>
      <w:proofErr w:type="spellStart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зоозащитниками</w:t>
      </w:r>
      <w:proofErr w:type="spellEnd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города Севастополя.</w:t>
      </w: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2. Проработать вопрос о создании механизма общественного контроля деятельности организаций, осуществляющих исполнение государственного заказа</w:t>
      </w:r>
      <w: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</w:t>
      </w: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(отлов, стерилизация, вакцинация и возврат к местам обитания животных), а также подведомственных учреждений через формирование общественных советов в </w:t>
      </w:r>
      <w:proofErr w:type="spellStart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учреждениях</w:t>
      </w:r>
      <w:proofErr w:type="gramStart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,о</w:t>
      </w:r>
      <w:proofErr w:type="gramEnd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существляющих</w:t>
      </w:r>
      <w:proofErr w:type="spellEnd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деятельность в данной сфере ( применения 498 ФЗ ( статья 20 Общественный контроль). </w:t>
      </w: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b/>
          <w:color w:val="444950"/>
          <w:sz w:val="31"/>
          <w:szCs w:val="31"/>
          <w:shd w:val="clear" w:color="auto" w:fill="F1F0F0"/>
        </w:rPr>
        <w:lastRenderedPageBreak/>
        <w:t>Законодательному собранию города Севастополя:</w:t>
      </w: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</w:t>
      </w: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1. Рассмотреть вопрос о внесении изменений в региональное законодательство </w:t>
      </w:r>
      <w:proofErr w:type="gramStart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( </w:t>
      </w:r>
      <w:proofErr w:type="gramEnd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ЗС-130 "Об административных правонарушениях") в части поправок о нарушениях - жестоком отношении к животным и ответственности за данное правонарушение. </w:t>
      </w: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2. Пригласить к обсуждению поправок к действующему региональному законодательству (ЗС-130 "Об административных правонарушениях») представителей некоммерческих организаций и </w:t>
      </w:r>
      <w:proofErr w:type="spellStart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зооактивистов</w:t>
      </w:r>
      <w:proofErr w:type="spellEnd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города Севастополя. </w:t>
      </w: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b/>
          <w:color w:val="444950"/>
          <w:sz w:val="31"/>
          <w:szCs w:val="31"/>
          <w:shd w:val="clear" w:color="auto" w:fill="F1F0F0"/>
        </w:rPr>
        <w:t>Департаменту городского хозяйства</w:t>
      </w: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:</w:t>
      </w: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1. Разместить на сайте департамента информацию о поставщиках услуг отлова с последующей стерилизацией, вакцинацией и возвращением в места обитания</w:t>
      </w:r>
      <w:proofErr w:type="gramStart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,</w:t>
      </w:r>
      <w:proofErr w:type="gramEnd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а также кремации животных. </w:t>
      </w: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2. Разработать перечень необходимого кадрового резерва для работы в приюте для бездомных животных города Севастополя, строительство которого запланировано на 2021-2022 годы.</w:t>
      </w: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3. Провести опрос граждан, подведомственных учреждений о количестве животных</w:t>
      </w:r>
      <w:proofErr w:type="gramStart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,</w:t>
      </w:r>
      <w:proofErr w:type="gramEnd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нуждающихся в предоставлении социальных услуг в стационарной форме обслуживания в приюте для бездомных животных. </w:t>
      </w: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</w:p>
    <w:p w:rsidR="00AD2899" w:rsidRDefault="00AD2899" w:rsidP="00AD2899">
      <w:p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b/>
          <w:color w:val="444950"/>
          <w:sz w:val="31"/>
          <w:szCs w:val="31"/>
          <w:shd w:val="clear" w:color="auto" w:fill="F1F0F0"/>
        </w:rPr>
        <w:t>Управлению ветеринарии города Севастополя</w:t>
      </w: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:</w:t>
      </w:r>
    </w:p>
    <w:p w:rsidR="00AD2899" w:rsidRPr="00AD2899" w:rsidRDefault="00AD2899" w:rsidP="00AD2899">
      <w:pPr>
        <w:pStyle w:val="a3"/>
        <w:numPr>
          <w:ilvl w:val="0"/>
          <w:numId w:val="3"/>
        </w:numPr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Рассмотреть возможность проведения системной работы в виде подготовки и составления административного протокола ведомства по фактам жестокого отношение к животным. </w:t>
      </w:r>
    </w:p>
    <w:p w:rsidR="00AD2899" w:rsidRDefault="00AD2899" w:rsidP="00AD2899">
      <w:pPr>
        <w:ind w:left="360"/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b/>
          <w:color w:val="444950"/>
          <w:sz w:val="31"/>
          <w:szCs w:val="31"/>
          <w:shd w:val="clear" w:color="auto" w:fill="F1F0F0"/>
        </w:rPr>
        <w:lastRenderedPageBreak/>
        <w:t>Департаменту общественных коммуникаций города Севастополя:</w:t>
      </w: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</w:t>
      </w:r>
    </w:p>
    <w:p w:rsidR="00AD2899" w:rsidRDefault="00AD2899" w:rsidP="00AD2899">
      <w:pPr>
        <w:ind w:left="360"/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1. Предусмотреть возможность создания социальной рекламы, направленной на пропаганду у населения культуры бережного и ответственного обращения с домашними питомцами. </w:t>
      </w:r>
    </w:p>
    <w:p w:rsidR="00AD2899" w:rsidRDefault="00AD2899" w:rsidP="00AD2899">
      <w:pPr>
        <w:ind w:left="360"/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2. Рекомендовать создание образовательных, просветительских программ с опорой на деятельность некоммерческих организаций города Севастополя и </w:t>
      </w:r>
      <w:proofErr w:type="spellStart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зоозащитнико</w:t>
      </w:r>
      <w:proofErr w:type="gramStart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в</w:t>
      </w:r>
      <w:proofErr w:type="spellEnd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-</w:t>
      </w:r>
      <w:proofErr w:type="gramEnd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активистов для населения со стороны СМИ города Севастополя в области гуманного и бережного обращения с домашними животными. </w:t>
      </w:r>
    </w:p>
    <w:p w:rsidR="00AD2899" w:rsidRDefault="00AD2899" w:rsidP="00AD2899">
      <w:pPr>
        <w:ind w:left="360"/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b/>
          <w:color w:val="444950"/>
          <w:sz w:val="31"/>
          <w:szCs w:val="31"/>
          <w:shd w:val="clear" w:color="auto" w:fill="F1F0F0"/>
        </w:rPr>
        <w:t xml:space="preserve">Профильным Социально ориентированным некоммерческим организациям города Севастополя и </w:t>
      </w:r>
      <w:proofErr w:type="spellStart"/>
      <w:r w:rsidRPr="00AD2899">
        <w:rPr>
          <w:rFonts w:ascii="Helvetica" w:hAnsi="Helvetica" w:cs="Helvetica"/>
          <w:b/>
          <w:color w:val="444950"/>
          <w:sz w:val="31"/>
          <w:szCs w:val="31"/>
          <w:shd w:val="clear" w:color="auto" w:fill="F1F0F0"/>
        </w:rPr>
        <w:t>зоозащитникам</w:t>
      </w:r>
      <w:proofErr w:type="spellEnd"/>
      <w:r w:rsidRPr="00AD2899">
        <w:rPr>
          <w:rFonts w:ascii="Helvetica" w:hAnsi="Helvetica" w:cs="Helvetica"/>
          <w:b/>
          <w:color w:val="444950"/>
          <w:sz w:val="31"/>
          <w:szCs w:val="31"/>
          <w:shd w:val="clear" w:color="auto" w:fill="F1F0F0"/>
        </w:rPr>
        <w:t xml:space="preserve"> - активистам</w:t>
      </w: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:</w:t>
      </w:r>
    </w:p>
    <w:p w:rsidR="00AD2899" w:rsidRDefault="00AD2899" w:rsidP="00AD2899">
      <w:pPr>
        <w:ind w:left="360"/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 1. Разработать и направить проект предложений по внесению изменений в региональное законодательство (ЗС-130 "Об административных правонарушениях").</w:t>
      </w:r>
    </w:p>
    <w:p w:rsidR="00AD2899" w:rsidRDefault="00AD2899" w:rsidP="00AD2899">
      <w:pPr>
        <w:ind w:left="360"/>
      </w:pPr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 xml:space="preserve">2. Сформировать состав общественных инспекторов из числа членов общественных организаций и </w:t>
      </w:r>
      <w:proofErr w:type="spellStart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зоозащитников-активистов</w:t>
      </w:r>
      <w:proofErr w:type="spellEnd"/>
      <w:r w:rsidRPr="00AD2899">
        <w:rPr>
          <w:rFonts w:ascii="Helvetica" w:hAnsi="Helvetica" w:cs="Helvetica"/>
          <w:color w:val="444950"/>
          <w:sz w:val="31"/>
          <w:szCs w:val="31"/>
          <w:shd w:val="clear" w:color="auto" w:fill="F1F0F0"/>
        </w:rPr>
        <w:t>.</w:t>
      </w:r>
    </w:p>
    <w:sectPr w:rsidR="00AD2899" w:rsidSect="0068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1DE3"/>
    <w:multiLevelType w:val="hybridMultilevel"/>
    <w:tmpl w:val="0D56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519C5"/>
    <w:multiLevelType w:val="hybridMultilevel"/>
    <w:tmpl w:val="6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6CEB"/>
    <w:multiLevelType w:val="hybridMultilevel"/>
    <w:tmpl w:val="86F2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/>
  <w:rsids>
    <w:rsidRoot w:val="001151A9"/>
    <w:rsid w:val="001151A9"/>
    <w:rsid w:val="00686D5D"/>
    <w:rsid w:val="008A51B9"/>
    <w:rsid w:val="00AD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dcterms:created xsi:type="dcterms:W3CDTF">2020-01-25T17:48:00Z</dcterms:created>
  <dcterms:modified xsi:type="dcterms:W3CDTF">2020-02-03T09:05:00Z</dcterms:modified>
</cp:coreProperties>
</file>